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艾玛拉皮带（苏州）有限公司定期检测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苏职质控（定期）（2026）003317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艾玛拉皮带（苏州）有限公司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吴江区汾湖临沪大道金字路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黄东梅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吴艳、庞文彬、江亚丽、倪佳静、朱樊芳、丁卫、朱祺、俞一帆、吴铭华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丁卫、俞一帆、吴铭华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2026-01-30~2026-01-30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丁卫、俞一帆、吴铭华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2026-01-30~2026-01-30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庞文彬、江亚丽、倪佳静、朱祺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6" name="Drawing 6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